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6"/>
        <w:rPr>
          <w:rFonts w:ascii="Times New Roman"/>
          <w:sz w:val="2"/>
        </w:rPr>
      </w:pP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"/>
        <w:gridCol w:w="936"/>
        <w:gridCol w:w="1114"/>
        <w:gridCol w:w="4038"/>
        <w:gridCol w:w="1556"/>
        <w:gridCol w:w="646"/>
        <w:gridCol w:w="1203"/>
        <w:gridCol w:w="133"/>
        <w:gridCol w:w="184"/>
      </w:tblGrid>
      <w:tr>
        <w:trPr>
          <w:trHeight w:val="1009" w:hRule="atLeast"/>
        </w:trPr>
        <w:tc>
          <w:tcPr>
            <w:tcW w:w="233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rPr>
                <w:sz w:val="20"/>
              </w:rPr>
            </w:pPr>
          </w:p>
          <w:p>
            <w:pPr>
              <w:pStyle w:val="TableParagraph"/>
              <w:ind w:left="22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41908" cy="318516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908" cy="318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24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4"/>
              <w:rPr>
                <w:sz w:val="24"/>
              </w:rPr>
            </w:pPr>
          </w:p>
          <w:p>
            <w:pPr>
              <w:pStyle w:val="TableParagraph"/>
              <w:ind w:right="43"/>
              <w:jc w:val="center"/>
              <w:rPr>
                <w:sz w:val="24"/>
              </w:rPr>
            </w:pPr>
            <w:r>
              <w:rPr>
                <w:sz w:val="24"/>
              </w:rPr>
              <w:t>REG.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0. </w:t>
            </w:r>
            <w:r>
              <w:rPr>
                <w:spacing w:val="-2"/>
                <w:sz w:val="24"/>
              </w:rPr>
              <w:t>MSCDE</w:t>
            </w:r>
          </w:p>
        </w:tc>
        <w:tc>
          <w:tcPr>
            <w:tcW w:w="1336" w:type="dxa"/>
            <w:gridSpan w:val="2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6"/>
              <w:rPr>
                <w:sz w:val="20"/>
              </w:rPr>
            </w:pPr>
          </w:p>
          <w:p>
            <w:pPr>
              <w:pStyle w:val="TableParagraph"/>
              <w:ind w:left="416" w:right="269" w:hanging="13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PAGINA 17/19</w:t>
            </w:r>
          </w:p>
        </w:tc>
        <w:tc>
          <w:tcPr>
            <w:tcW w:w="184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631" w:hRule="atLeast"/>
        </w:trPr>
        <w:tc>
          <w:tcPr>
            <w:tcW w:w="9915" w:type="dxa"/>
            <w:gridSpan w:val="8"/>
            <w:tcBorders>
              <w:top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7"/>
              <w:rPr>
                <w:sz w:val="22"/>
              </w:rPr>
            </w:pPr>
          </w:p>
          <w:p>
            <w:pPr>
              <w:pStyle w:val="TableParagraph"/>
              <w:ind w:left="8399"/>
              <w:rPr>
                <w:b/>
                <w:sz w:val="22"/>
              </w:rPr>
            </w:pPr>
            <w:r>
              <w:rPr>
                <w:b/>
                <w:sz w:val="22"/>
              </w:rPr>
              <w:t>Anexa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nr.2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B</w:t>
            </w:r>
          </w:p>
          <w:p>
            <w:pPr>
              <w:pStyle w:val="TableParagraph"/>
              <w:spacing w:before="2"/>
              <w:ind w:left="3195" w:right="847" w:hanging="233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Premiul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INCE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pentru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contribuții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și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suport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în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promovarea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vizibilității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și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imaginii instituționale </w:t>
            </w:r>
            <w:r>
              <w:rPr>
                <w:b/>
                <w:i/>
                <w:sz w:val="24"/>
              </w:rPr>
              <w:t>(personal neștiințific)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8" w:hRule="atLeast"/>
        </w:trPr>
        <w:tc>
          <w:tcPr>
            <w:tcW w:w="289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Numele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și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prenumele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persoanei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evaluate</w:t>
            </w:r>
          </w:p>
        </w:tc>
        <w:tc>
          <w:tcPr>
            <w:tcW w:w="3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Funcția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deținută</w:t>
            </w:r>
          </w:p>
        </w:tc>
        <w:tc>
          <w:tcPr>
            <w:tcW w:w="3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Subdiviziunea</w:t>
            </w:r>
            <w:r>
              <w:rPr>
                <w:b/>
                <w:spacing w:val="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structurală</w:t>
            </w:r>
          </w:p>
        </w:tc>
        <w:tc>
          <w:tcPr>
            <w:tcW w:w="3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Biblioteca</w:t>
            </w:r>
          </w:p>
        </w:tc>
        <w:tc>
          <w:tcPr>
            <w:tcW w:w="31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1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Perioada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evaluată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7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110" w:right="423"/>
              <w:rPr>
                <w:b/>
                <w:sz w:val="20"/>
              </w:rPr>
            </w:pPr>
            <w:r>
              <w:rPr>
                <w:b/>
                <w:sz w:val="20"/>
              </w:rPr>
              <w:t>Fișa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evaluare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gradul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realizare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obiectivelor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instituționale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care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au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depășit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semnificativ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obiectivele </w:t>
            </w:r>
            <w:r>
              <w:rPr>
                <w:b/>
                <w:spacing w:val="-2"/>
                <w:sz w:val="20"/>
              </w:rPr>
              <w:t>planificate</w:t>
            </w:r>
          </w:p>
        </w:tc>
        <w:tc>
          <w:tcPr>
            <w:tcW w:w="31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5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Indicatori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atLeast"/>
              <w:ind w:left="219" w:firstLine="98"/>
              <w:rPr>
                <w:b/>
                <w:sz w:val="20"/>
              </w:rPr>
            </w:pPr>
            <w:r>
              <w:rPr>
                <w:b/>
                <w:sz w:val="20"/>
              </w:rPr>
              <w:t>Punctaj de </w:t>
            </w:r>
            <w:r>
              <w:rPr>
                <w:b/>
                <w:spacing w:val="-2"/>
                <w:sz w:val="20"/>
              </w:rPr>
              <w:t>autoevaluare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atLeast"/>
              <w:ind w:left="606" w:right="198" w:hanging="401"/>
              <w:rPr>
                <w:b/>
                <w:sz w:val="20"/>
              </w:rPr>
            </w:pPr>
            <w:r>
              <w:rPr>
                <w:b/>
                <w:sz w:val="20"/>
              </w:rPr>
              <w:t>Punctaj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oferit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 </w:t>
            </w:r>
            <w:r>
              <w:rPr>
                <w:b/>
                <w:spacing w:val="-2"/>
                <w:sz w:val="20"/>
              </w:rPr>
              <w:t>comisie</w:t>
            </w:r>
          </w:p>
        </w:tc>
        <w:tc>
          <w:tcPr>
            <w:tcW w:w="31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Criteriul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Consolidarea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competențelor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profesionale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5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Participare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programe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formare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continuă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acreditate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nivel național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(per curs)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5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7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5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110" w:right="95"/>
              <w:rPr>
                <w:b/>
                <w:sz w:val="20"/>
              </w:rPr>
            </w:pPr>
            <w:r>
              <w:rPr>
                <w:sz w:val="20"/>
              </w:rPr>
              <w:t>Participări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instruiri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nivel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internațional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(sesiuni,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webinare și ateliere) </w:t>
            </w:r>
            <w:r>
              <w:rPr>
                <w:b/>
                <w:sz w:val="20"/>
              </w:rPr>
              <w:t>minim 20 ore academice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5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z w:val="20"/>
              </w:rPr>
              <w:t>Participări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concursuri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naționale</w:t>
            </w:r>
            <w:r>
              <w:rPr>
                <w:spacing w:val="-2"/>
                <w:sz w:val="20"/>
              </w:rPr>
              <w:t> (confirmare)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5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Distincții/diplome/recunoaștere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profesională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nivel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național/ internațional obținute în activitatea profesională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5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punctaj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criteriu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10%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Criteriul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Performanța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în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activitatea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cercetare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5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9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4"/>
              <w:ind w:left="110" w:right="95"/>
              <w:rPr>
                <w:sz w:val="20"/>
              </w:rPr>
            </w:pPr>
            <w:r>
              <w:rPr>
                <w:sz w:val="20"/>
              </w:rPr>
              <w:t>Cercetări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biobibliografice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elaborate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și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publicate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(lucrare/nr.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de </w:t>
            </w:r>
            <w:r>
              <w:rPr>
                <w:spacing w:val="-2"/>
                <w:sz w:val="20"/>
              </w:rPr>
              <w:t>autori)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9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5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9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4"/>
              <w:ind w:left="110"/>
              <w:rPr>
                <w:sz w:val="20"/>
              </w:rPr>
            </w:pPr>
            <w:r>
              <w:rPr>
                <w:sz w:val="20"/>
              </w:rPr>
              <w:t>Cercetări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bibliografice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tematice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realizate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cu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peste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100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de surse ( per cercetare)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9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5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9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4"/>
              <w:ind w:left="110"/>
              <w:rPr>
                <w:sz w:val="20"/>
              </w:rPr>
            </w:pPr>
            <w:r>
              <w:rPr>
                <w:sz w:val="20"/>
              </w:rPr>
              <w:t>Ghiduri,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tutoriale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elaborate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în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sprijinirea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cercetătorilor, procesului de cercetare (lucrare/nr. de autori)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9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5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6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4"/>
              <w:ind w:left="110" w:right="1943"/>
              <w:rPr>
                <w:sz w:val="20"/>
              </w:rPr>
            </w:pPr>
            <w:r>
              <w:rPr>
                <w:sz w:val="20"/>
              </w:rPr>
              <w:t>Articole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publicate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în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reviste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științifice (cat. C, B, B+)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6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5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6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1"/>
              <w:ind w:left="110"/>
              <w:rPr>
                <w:sz w:val="20"/>
              </w:rPr>
            </w:pPr>
            <w:r>
              <w:rPr>
                <w:sz w:val="20"/>
              </w:rPr>
              <w:t>Articole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publicate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în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reviste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specialitate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(Magazin Bibliologic; Bibliopolis, etc.)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6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5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6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6"/>
              <w:ind w:left="110"/>
              <w:rPr>
                <w:sz w:val="20"/>
              </w:rPr>
            </w:pPr>
            <w:r>
              <w:rPr>
                <w:sz w:val="20"/>
              </w:rPr>
              <w:t>Articole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publicate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în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reviste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științifice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internaționale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6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5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6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1"/>
              <w:ind w:left="110"/>
              <w:rPr>
                <w:sz w:val="20"/>
              </w:rPr>
            </w:pPr>
            <w:r>
              <w:rPr>
                <w:sz w:val="20"/>
              </w:rPr>
              <w:t>Articole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publicate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în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culegeri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ale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Conferințelor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naționale/ </w:t>
            </w:r>
            <w:r>
              <w:rPr>
                <w:spacing w:val="-2"/>
                <w:sz w:val="20"/>
              </w:rPr>
              <w:t>internaționale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6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5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6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1"/>
              <w:ind w:left="110"/>
              <w:rPr>
                <w:sz w:val="20"/>
              </w:rPr>
            </w:pPr>
            <w:r>
              <w:rPr>
                <w:sz w:val="20"/>
              </w:rPr>
              <w:t>Comunicări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prezentări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evenimente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științifice</w:t>
            </w:r>
            <w:r>
              <w:rPr>
                <w:spacing w:val="41"/>
                <w:sz w:val="20"/>
              </w:rPr>
              <w:t> </w:t>
            </w:r>
            <w:r>
              <w:rPr>
                <w:spacing w:val="-2"/>
                <w:sz w:val="20"/>
              </w:rPr>
              <w:t>naționale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/internaționale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organizate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în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țară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6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5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6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1"/>
              <w:ind w:left="110"/>
              <w:rPr>
                <w:sz w:val="20"/>
              </w:rPr>
            </w:pPr>
            <w:r>
              <w:rPr>
                <w:sz w:val="20"/>
              </w:rPr>
              <w:t>Comunicări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prezentări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evenimente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științifice</w:t>
            </w:r>
            <w:r>
              <w:rPr>
                <w:spacing w:val="41"/>
                <w:sz w:val="20"/>
              </w:rPr>
              <w:t> </w:t>
            </w:r>
            <w:r>
              <w:rPr>
                <w:spacing w:val="-2"/>
                <w:sz w:val="20"/>
              </w:rPr>
              <w:t>naționale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/internaționale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organizate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peste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hotare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6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2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6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6"/>
              <w:ind w:left="110"/>
              <w:rPr>
                <w:sz w:val="20"/>
              </w:rPr>
            </w:pPr>
            <w:r>
              <w:rPr>
                <w:sz w:val="20"/>
              </w:rPr>
              <w:t>Regulamente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instituționale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elaborate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(document/nr.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autori)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6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punctaj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criteriu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20%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671"/>
              <w:rPr>
                <w:b/>
                <w:sz w:val="20"/>
              </w:rPr>
            </w:pPr>
            <w:r>
              <w:rPr>
                <w:b/>
                <w:sz w:val="20"/>
              </w:rPr>
              <w:t>Criteriul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Obținerea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fondurilor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proiecte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naționale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sau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internaționale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3" w:hRule="atLeast"/>
        </w:trPr>
        <w:tc>
          <w:tcPr>
            <w:tcW w:w="10099" w:type="dxa"/>
            <w:gridSpan w:val="9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1910" w:h="16840"/>
          <w:pgMar w:top="860" w:bottom="280" w:left="992" w:right="566"/>
        </w:sectPr>
      </w:pPr>
    </w:p>
    <w:p>
      <w:pPr>
        <w:spacing w:line="240" w:lineRule="auto" w:before="6"/>
        <w:rPr>
          <w:rFonts w:ascii="Times New Roman"/>
          <w:sz w:val="2"/>
        </w:rPr>
      </w:pP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"/>
        <w:gridCol w:w="936"/>
        <w:gridCol w:w="1114"/>
        <w:gridCol w:w="4038"/>
        <w:gridCol w:w="1551"/>
        <w:gridCol w:w="650"/>
        <w:gridCol w:w="1202"/>
        <w:gridCol w:w="132"/>
        <w:gridCol w:w="183"/>
      </w:tblGrid>
      <w:tr>
        <w:trPr>
          <w:trHeight w:val="1009" w:hRule="atLeast"/>
        </w:trPr>
        <w:tc>
          <w:tcPr>
            <w:tcW w:w="233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rPr>
                <w:sz w:val="20"/>
              </w:rPr>
            </w:pPr>
          </w:p>
          <w:p>
            <w:pPr>
              <w:pStyle w:val="TableParagraph"/>
              <w:ind w:left="22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41908" cy="318516"/>
                  <wp:effectExtent l="0" t="0" r="0" b="0"/>
                  <wp:docPr id="2" name="Image 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908" cy="318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23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4"/>
              <w:rPr>
                <w:sz w:val="24"/>
              </w:rPr>
            </w:pPr>
          </w:p>
          <w:p>
            <w:pPr>
              <w:pStyle w:val="TableParagraph"/>
              <w:ind w:right="42"/>
              <w:jc w:val="center"/>
              <w:rPr>
                <w:sz w:val="24"/>
              </w:rPr>
            </w:pPr>
            <w:r>
              <w:rPr>
                <w:sz w:val="24"/>
              </w:rPr>
              <w:t>REG.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0. </w:t>
            </w:r>
            <w:r>
              <w:rPr>
                <w:spacing w:val="-2"/>
                <w:sz w:val="24"/>
              </w:rPr>
              <w:t>MSCDE</w:t>
            </w:r>
          </w:p>
        </w:tc>
        <w:tc>
          <w:tcPr>
            <w:tcW w:w="1334" w:type="dxa"/>
            <w:gridSpan w:val="2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6"/>
              <w:rPr>
                <w:sz w:val="20"/>
              </w:rPr>
            </w:pPr>
          </w:p>
          <w:p>
            <w:pPr>
              <w:pStyle w:val="TableParagraph"/>
              <w:ind w:left="417" w:right="258" w:hanging="13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PAGINA 18/19</w:t>
            </w:r>
          </w:p>
        </w:tc>
        <w:tc>
          <w:tcPr>
            <w:tcW w:w="183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94" w:hRule="atLeast"/>
        </w:trPr>
        <w:tc>
          <w:tcPr>
            <w:tcW w:w="9912" w:type="dxa"/>
            <w:gridSpan w:val="8"/>
            <w:tcBorders>
              <w:top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05" w:hRule="atLeast"/>
        </w:trPr>
        <w:tc>
          <w:tcPr>
            <w:tcW w:w="289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1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ind w:left="110"/>
              <w:rPr>
                <w:sz w:val="20"/>
              </w:rPr>
            </w:pPr>
            <w:r>
              <w:rPr>
                <w:sz w:val="20"/>
              </w:rPr>
              <w:t>Participarea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cu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propuneri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proiecte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concursuri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granturi naționale (coordonator/membru de echipa)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1"/>
              <w:ind w:left="548"/>
              <w:rPr>
                <w:sz w:val="20"/>
              </w:rPr>
            </w:pPr>
            <w:r>
              <w:rPr>
                <w:spacing w:val="-2"/>
                <w:sz w:val="20"/>
              </w:rPr>
              <w:t>30/15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5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45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9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4"/>
              <w:ind w:left="110"/>
              <w:rPr>
                <w:sz w:val="20"/>
              </w:rPr>
            </w:pPr>
            <w:r>
              <w:rPr>
                <w:sz w:val="20"/>
              </w:rPr>
              <w:t>Proiecte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instituționale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(coordonator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proiect,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membru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al echipei de proiect)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9"/>
              <w:ind w:left="548"/>
              <w:rPr>
                <w:sz w:val="20"/>
              </w:rPr>
            </w:pPr>
            <w:r>
              <w:rPr>
                <w:spacing w:val="-2"/>
                <w:sz w:val="20"/>
              </w:rPr>
              <w:t>20/10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5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000" w:val="left" w:leader="none"/>
                <w:tab w:pos="1889" w:val="left" w:leader="none"/>
                <w:tab w:pos="2278" w:val="left" w:leader="none"/>
                <w:tab w:pos="3014" w:val="left" w:leader="none"/>
                <w:tab w:pos="4311" w:val="left" w:leader="none"/>
              </w:tabs>
              <w:spacing w:line="230" w:lineRule="atLeast"/>
              <w:ind w:left="110" w:right="97"/>
              <w:rPr>
                <w:sz w:val="20"/>
              </w:rPr>
            </w:pPr>
            <w:r>
              <w:rPr>
                <w:spacing w:val="-2"/>
                <w:sz w:val="20"/>
              </w:rPr>
              <w:t>Proiecte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obținute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în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cadrul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concursurilor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naționale </w:t>
            </w:r>
            <w:r>
              <w:rPr>
                <w:sz w:val="20"/>
              </w:rPr>
              <w:t>(coordonator de proiect/membru al echipei)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5"/>
              <w:ind w:left="548"/>
              <w:rPr>
                <w:sz w:val="20"/>
              </w:rPr>
            </w:pPr>
            <w:r>
              <w:rPr>
                <w:spacing w:val="-2"/>
                <w:sz w:val="20"/>
              </w:rPr>
              <w:t>30/15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1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6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0"/>
              <w:rPr>
                <w:sz w:val="20"/>
              </w:rPr>
            </w:pPr>
            <w:r>
              <w:rPr>
                <w:sz w:val="20"/>
              </w:rPr>
              <w:t>Contracte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încheiateresponsabil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contract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prestarea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serviciilor informaționale cu agenții economici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6"/>
              <w:ind w:left="229" w:right="2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7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punctaj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criteriu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30%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atLeast"/>
              <w:ind w:left="3386" w:hanging="2958"/>
              <w:rPr>
                <w:b/>
                <w:sz w:val="20"/>
              </w:rPr>
            </w:pPr>
            <w:r>
              <w:rPr>
                <w:b/>
                <w:sz w:val="20"/>
              </w:rPr>
              <w:t>Criteriul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Promovarea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rezultatelor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științifice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și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vizibilității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z w:val="20"/>
              </w:rPr>
              <w:t>transferulului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de </w:t>
            </w:r>
            <w:r>
              <w:rPr>
                <w:b/>
                <w:spacing w:val="-2"/>
                <w:sz w:val="20"/>
              </w:rPr>
              <w:t>cunoștințe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5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9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4"/>
              <w:ind w:left="110"/>
              <w:rPr>
                <w:sz w:val="20"/>
              </w:rPr>
            </w:pPr>
            <w:r>
              <w:rPr>
                <w:sz w:val="20"/>
              </w:rPr>
              <w:t>Campanii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tematice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promovare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științei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(activitate/nr. </w:t>
            </w:r>
            <w:r>
              <w:rPr>
                <w:spacing w:val="-2"/>
                <w:sz w:val="20"/>
              </w:rPr>
              <w:t>organizatori)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9"/>
              <w:ind w:left="229" w:right="2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5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9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4"/>
              <w:ind w:left="110"/>
              <w:rPr>
                <w:sz w:val="20"/>
              </w:rPr>
            </w:pPr>
            <w:r>
              <w:rPr>
                <w:sz w:val="20"/>
              </w:rPr>
              <w:t>Conferințe,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mese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rotunde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organizate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de/în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parteneriat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cu BRTS (activitate/nr. organizatori)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9"/>
              <w:ind w:left="229" w:right="2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5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9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942" w:val="left" w:leader="none"/>
                <w:tab w:pos="1363" w:val="left" w:leader="none"/>
                <w:tab w:pos="1985" w:val="left" w:leader="none"/>
                <w:tab w:pos="3025" w:val="left" w:leader="none"/>
                <w:tab w:pos="4219" w:val="left" w:leader="none"/>
              </w:tabs>
              <w:spacing w:before="94"/>
              <w:ind w:left="110" w:right="101"/>
              <w:rPr>
                <w:sz w:val="20"/>
              </w:rPr>
            </w:pPr>
            <w:r>
              <w:rPr>
                <w:spacing w:val="-2"/>
                <w:sz w:val="20"/>
              </w:rPr>
              <w:t>Lansări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carte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științifică: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organizator,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moderator </w:t>
            </w:r>
            <w:r>
              <w:rPr>
                <w:sz w:val="20"/>
              </w:rPr>
              <w:t>(activitate/nr. organizatori)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9"/>
              <w:ind w:left="229" w:right="2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5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4"/>
              <w:ind w:left="110" w:right="95"/>
              <w:rPr>
                <w:sz w:val="20"/>
              </w:rPr>
            </w:pPr>
            <w:r>
              <w:rPr>
                <w:sz w:val="20"/>
              </w:rPr>
              <w:t>Evenimente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on-line: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creator/organizator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expoziții,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book-trailer, campanii de sensibilizare (activitate/nr. organizatori)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ind w:left="229" w:right="2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5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6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1"/>
              <w:ind w:left="110"/>
              <w:rPr>
                <w:sz w:val="20"/>
              </w:rPr>
            </w:pPr>
            <w:r>
              <w:rPr>
                <w:sz w:val="20"/>
              </w:rPr>
              <w:t>Articole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popularizare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științei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și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cercetătorilor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publicate pe site-ul, blogul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bibliotecii (articol/nr.autori)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6"/>
              <w:ind w:left="228" w:right="2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5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6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1"/>
              <w:ind w:left="110"/>
              <w:rPr>
                <w:sz w:val="20"/>
              </w:rPr>
            </w:pPr>
            <w:r>
              <w:rPr>
                <w:sz w:val="20"/>
              </w:rPr>
              <w:t>Materiale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informative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și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promo: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postere,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buclete,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Info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-grafice etc. (lucrare, doc./nr.autori)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6"/>
              <w:ind w:left="228" w:right="2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8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Conținuturi de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informare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și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promovare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a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rezultatelor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științifice</w:t>
            </w:r>
          </w:p>
          <w:p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și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cercetărilor: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rețele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socializare,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pagina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web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instituțională,</w:t>
            </w:r>
          </w:p>
          <w:p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s.a.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(per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postare)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228" w:right="2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5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9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4"/>
              <w:ind w:left="110"/>
              <w:rPr>
                <w:sz w:val="20"/>
              </w:rPr>
            </w:pPr>
            <w:r>
              <w:rPr>
                <w:sz w:val="20"/>
              </w:rPr>
              <w:t>Gestionarea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fișierului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autoritate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INCE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(nr.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pagini biografice create în programul IRBIS)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9"/>
              <w:ind w:left="12" w:right="2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1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atLeast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Promovarea și menținerea Revistelor științifice instituționale în baze de date EBSCO, REPEC, e-LIBERARY , DOAJ, Cataloage internaționale ș.a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229" w:right="2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0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Asistența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cercetătorilor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în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gestionarea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conturilor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ORCID,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GS,</w:t>
            </w:r>
          </w:p>
          <w:p>
            <w:pPr>
              <w:pStyle w:val="TableParagraph"/>
              <w:spacing w:line="230" w:lineRule="atLeast"/>
              <w:ind w:left="110" w:right="1943"/>
              <w:rPr>
                <w:sz w:val="20"/>
              </w:rPr>
            </w:pPr>
            <w:r>
              <w:rPr>
                <w:sz w:val="20"/>
              </w:rPr>
              <w:t>Research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Gate,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Scopus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ID,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Wos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ID (per serviciu)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228" w:right="2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18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3"/>
              <w:rPr>
                <w:sz w:val="20"/>
              </w:rPr>
            </w:pPr>
          </w:p>
          <w:p>
            <w:pPr>
              <w:pStyle w:val="TableParagraph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130"/>
              <w:jc w:val="both"/>
              <w:rPr>
                <w:sz w:val="20"/>
              </w:rPr>
            </w:pPr>
            <w:r>
              <w:rPr>
                <w:sz w:val="20"/>
              </w:rPr>
              <w:t>Evenimente organizate la nivel național pentru promovarea Științei și Inovării: Ziua științei, Noaptea cercetătorului, Expoziții,</w:t>
            </w:r>
            <w:r>
              <w:rPr>
                <w:spacing w:val="66"/>
                <w:sz w:val="20"/>
              </w:rPr>
              <w:t> </w:t>
            </w:r>
            <w:r>
              <w:rPr>
                <w:sz w:val="20"/>
              </w:rPr>
              <w:t>Saloane</w:t>
            </w:r>
            <w:r>
              <w:rPr>
                <w:spacing w:val="66"/>
                <w:sz w:val="20"/>
              </w:rPr>
              <w:t> </w:t>
            </w:r>
            <w:r>
              <w:rPr>
                <w:sz w:val="20"/>
              </w:rPr>
              <w:t>internaționale:</w:t>
            </w:r>
            <w:r>
              <w:rPr>
                <w:spacing w:val="66"/>
                <w:sz w:val="20"/>
              </w:rPr>
              <w:t> </w:t>
            </w:r>
            <w:r>
              <w:rPr>
                <w:sz w:val="20"/>
              </w:rPr>
              <w:t>InfoInvent;</w:t>
            </w:r>
            <w:r>
              <w:rPr>
                <w:spacing w:val="66"/>
                <w:sz w:val="20"/>
              </w:rPr>
              <w:t> </w:t>
            </w:r>
            <w:r>
              <w:rPr>
                <w:sz w:val="20"/>
              </w:rPr>
              <w:t>Fabricat</w:t>
            </w:r>
            <w:r>
              <w:rPr>
                <w:spacing w:val="66"/>
                <w:sz w:val="20"/>
              </w:rPr>
              <w:t> </w:t>
            </w:r>
            <w:r>
              <w:rPr>
                <w:spacing w:val="-5"/>
                <w:sz w:val="20"/>
              </w:rPr>
              <w:t>în</w:t>
            </w:r>
          </w:p>
          <w:p>
            <w:pPr>
              <w:pStyle w:val="TableParagraph"/>
              <w:spacing w:line="209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Moldova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(activitate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/persoane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implicate)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3"/>
              <w:rPr>
                <w:sz w:val="20"/>
              </w:rPr>
            </w:pPr>
          </w:p>
          <w:p>
            <w:pPr>
              <w:pStyle w:val="TableParagraph"/>
              <w:ind w:left="229" w:right="2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punctaj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criteriu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15%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7" w:righ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Criteriul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z w:val="20"/>
              </w:rPr>
              <w:t>Dezvoltarea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serviciilor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avansate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pentru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cercetare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6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Suport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pentru</w:t>
            </w:r>
            <w:r>
              <w:rPr>
                <w:spacing w:val="79"/>
                <w:sz w:val="20"/>
              </w:rPr>
              <w:t> </w:t>
            </w:r>
            <w:r>
              <w:rPr>
                <w:sz w:val="20"/>
              </w:rPr>
              <w:t>publicare</w:t>
            </w:r>
            <w:r>
              <w:rPr>
                <w:spacing w:val="78"/>
                <w:sz w:val="20"/>
              </w:rPr>
              <w:t> </w:t>
            </w:r>
            <w:r>
              <w:rPr>
                <w:sz w:val="20"/>
              </w:rPr>
              <w:t>și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clasificare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CZU;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JEL;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DOI, indexare în BD (per lucrare)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6"/>
              <w:ind w:left="228" w:right="2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5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Redactare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bibliografică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(30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puncte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pentru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300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surse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incluse în lista)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5"/>
              <w:ind w:left="229" w:right="2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5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Arhivarea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și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procesarea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lucrărilor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în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Repozitoriu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INCE </w:t>
            </w:r>
            <w:r>
              <w:rPr>
                <w:spacing w:val="-2"/>
                <w:sz w:val="20"/>
              </w:rPr>
              <w:t>(activitate/nr.executori)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5"/>
              <w:ind w:left="229" w:right="2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5"/>
              <w:ind w:left="47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Organizarea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sesiunilor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instruire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pentru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cercetători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(per </w:t>
            </w:r>
            <w:r>
              <w:rPr>
                <w:spacing w:val="-2"/>
                <w:sz w:val="20"/>
              </w:rPr>
              <w:t>eveniment)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5"/>
              <w:ind w:left="229" w:right="2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3" w:hRule="atLeast"/>
        </w:trPr>
        <w:tc>
          <w:tcPr>
            <w:tcW w:w="10095" w:type="dxa"/>
            <w:gridSpan w:val="9"/>
            <w:tcBorders>
              <w:top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</w:tbl>
    <w:p>
      <w:pPr>
        <w:pStyle w:val="TableParagraph"/>
        <w:spacing w:after="0"/>
        <w:rPr>
          <w:sz w:val="8"/>
        </w:rPr>
        <w:sectPr>
          <w:pgSz w:w="11910" w:h="16840"/>
          <w:pgMar w:top="860" w:bottom="280" w:left="992" w:right="566"/>
        </w:sectPr>
      </w:pPr>
    </w:p>
    <w:p>
      <w:pPr>
        <w:spacing w:line="240" w:lineRule="auto" w:before="6"/>
        <w:rPr>
          <w:rFonts w:ascii="Times New Roman"/>
          <w:sz w:val="2"/>
        </w:rPr>
      </w:pP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"/>
        <w:gridCol w:w="936"/>
        <w:gridCol w:w="1114"/>
        <w:gridCol w:w="4038"/>
        <w:gridCol w:w="1551"/>
        <w:gridCol w:w="650"/>
        <w:gridCol w:w="1202"/>
        <w:gridCol w:w="132"/>
        <w:gridCol w:w="183"/>
      </w:tblGrid>
      <w:tr>
        <w:trPr>
          <w:trHeight w:val="1009" w:hRule="atLeast"/>
        </w:trPr>
        <w:tc>
          <w:tcPr>
            <w:tcW w:w="233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rPr>
                <w:sz w:val="20"/>
              </w:rPr>
            </w:pPr>
          </w:p>
          <w:p>
            <w:pPr>
              <w:pStyle w:val="TableParagraph"/>
              <w:ind w:left="22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41908" cy="318516"/>
                  <wp:effectExtent l="0" t="0" r="0" b="0"/>
                  <wp:docPr id="3" name="Image 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908" cy="318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23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4"/>
              <w:rPr>
                <w:sz w:val="24"/>
              </w:rPr>
            </w:pPr>
          </w:p>
          <w:p>
            <w:pPr>
              <w:pStyle w:val="TableParagraph"/>
              <w:ind w:right="42"/>
              <w:jc w:val="center"/>
              <w:rPr>
                <w:sz w:val="24"/>
              </w:rPr>
            </w:pPr>
            <w:r>
              <w:rPr>
                <w:sz w:val="24"/>
              </w:rPr>
              <w:t>REG.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0. </w:t>
            </w:r>
            <w:r>
              <w:rPr>
                <w:spacing w:val="-2"/>
                <w:sz w:val="24"/>
              </w:rPr>
              <w:t>MSCDE</w:t>
            </w:r>
          </w:p>
        </w:tc>
        <w:tc>
          <w:tcPr>
            <w:tcW w:w="1334" w:type="dxa"/>
            <w:gridSpan w:val="2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6"/>
              <w:rPr>
                <w:sz w:val="20"/>
              </w:rPr>
            </w:pPr>
          </w:p>
          <w:p>
            <w:pPr>
              <w:pStyle w:val="TableParagraph"/>
              <w:ind w:left="417" w:right="258" w:hanging="13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PAGINA 19/19</w:t>
            </w:r>
          </w:p>
        </w:tc>
        <w:tc>
          <w:tcPr>
            <w:tcW w:w="183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94" w:hRule="atLeast"/>
        </w:trPr>
        <w:tc>
          <w:tcPr>
            <w:tcW w:w="9912" w:type="dxa"/>
            <w:gridSpan w:val="8"/>
            <w:tcBorders>
              <w:top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289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5"/>
              <w:ind w:right="30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Asigurarea informațională a cercetătorilor prin serviciu DSI (activitate /persoane implicate)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5"/>
              <w:ind w:left="229" w:right="2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5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right="30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z w:val="20"/>
              </w:rPr>
              <w:t>Livrare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electronică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documente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(per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document)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228" w:right="2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5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 w:before="115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Criteriul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Participări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în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Comisii,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grupuri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lucru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5"/>
              <w:ind w:right="30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Participări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în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Consilii,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comitete,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grupuri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lucru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nivel </w:t>
            </w:r>
            <w:r>
              <w:rPr>
                <w:spacing w:val="-2"/>
                <w:sz w:val="20"/>
              </w:rPr>
              <w:t>național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5"/>
              <w:ind w:left="228" w:right="2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3"/>
              <w:ind w:right="30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110" w:right="95"/>
              <w:rPr>
                <w:sz w:val="20"/>
              </w:rPr>
            </w:pPr>
            <w:r>
              <w:rPr>
                <w:sz w:val="20"/>
              </w:rPr>
              <w:t>Propuneri, avize și alte documente elaborate la nivel național și internațional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3"/>
              <w:ind w:left="228" w:right="2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8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5"/>
              <w:ind w:right="30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z w:val="20"/>
              </w:rPr>
              <w:t>Participare in comisii, colegii de redacție, grupuri de lucru la nivel instituțional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5"/>
              <w:ind w:left="228" w:right="2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5"/>
              <w:ind w:right="30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Documente,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avize,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note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și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alte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expertize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elaborate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nivel </w:t>
            </w:r>
            <w:r>
              <w:rPr>
                <w:spacing w:val="-2"/>
                <w:sz w:val="20"/>
              </w:rPr>
              <w:t>instituțional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5"/>
              <w:ind w:left="228" w:right="2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punctaj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criteriu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15%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89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5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668" w:hRule="atLeast"/>
        </w:trPr>
        <w:tc>
          <w:tcPr>
            <w:tcW w:w="10095" w:type="dxa"/>
            <w:gridSpan w:val="9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sectPr>
      <w:pgSz w:w="11910" w:h="16840"/>
      <w:pgMar w:top="860" w:bottom="280" w:left="992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ro-RO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o-RO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o-RO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2026-09-08T08:45:09Z</dcterms:created>
  <dcterms:modified xsi:type="dcterms:W3CDTF">2026-09-08T08:45:09Z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2026-09-08T00:00:00Z</vt:filetime>
  </property>
  <property fmtid="{D5CDD505-2E9C-101B-9397-08002B2CF9AE}" pid="4" name="LastSaved">
    <vt:filetime>2026-09-08T00:00:00Z</vt:filetime>
  </property>
  <property fmtid="{D5CDD505-2E9C-101B-9397-08002B2CF9AE}" pid="5" name="Producer">
    <vt:lpwstr>iLovePDF</vt:lpwstr>
  </property>
</Properties>
</file>